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</w:t>
      </w:r>
      <w:r>
        <w:rPr>
          <w:rFonts w:hint="eastAsia" w:ascii="黑体" w:hAnsi="黑体" w:eastAsia="黑体" w:cs="Times New Roman"/>
          <w:sz w:val="32"/>
          <w:szCs w:val="32"/>
          <w:lang w:eastAsia="zh-CN"/>
        </w:rPr>
        <w:t>件</w:t>
      </w:r>
      <w:r>
        <w:rPr>
          <w:rFonts w:hint="eastAsia" w:ascii="黑体" w:hAnsi="黑体" w:eastAsia="黑体" w:cs="Times New Roman"/>
          <w:sz w:val="32"/>
          <w:szCs w:val="32"/>
        </w:rPr>
        <w:t>1</w:t>
      </w:r>
    </w:p>
    <w:tbl>
      <w:tblPr>
        <w:tblStyle w:val="2"/>
        <w:tblW w:w="92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53"/>
        <w:gridCol w:w="589"/>
        <w:gridCol w:w="1134"/>
        <w:gridCol w:w="349"/>
        <w:gridCol w:w="785"/>
        <w:gridCol w:w="851"/>
        <w:gridCol w:w="283"/>
        <w:gridCol w:w="284"/>
        <w:gridCol w:w="425"/>
        <w:gridCol w:w="142"/>
        <w:gridCol w:w="709"/>
        <w:gridCol w:w="8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2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6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垃圾处理专项补贴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淮北市城市管理局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淮北市环境卫生管理处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2939.12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3028.76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3028.76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2939.12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3028.76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3028.76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按照特许经营协议的规定，旺能电厂承担全市生活垃圾无害化处理任务。</w:t>
            </w:r>
          </w:p>
        </w:tc>
        <w:tc>
          <w:tcPr>
            <w:tcW w:w="35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圆满完成协议规定的处理任务。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年处理量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50万吨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50.47万吨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垃圾无害化处置率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及时处理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解决生活垃圾污染环境问题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达标排放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实现城市生活垃圾资源无害化、减量化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群众满意度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3YzM4ZjFjMGEwZGJlZWY3MWJlY2FiNTUyZjI5OTkifQ=="/>
  </w:docVars>
  <w:rsids>
    <w:rsidRoot w:val="5B2A7829"/>
    <w:rsid w:val="09120072"/>
    <w:rsid w:val="0EED7E2A"/>
    <w:rsid w:val="182E1E54"/>
    <w:rsid w:val="18990902"/>
    <w:rsid w:val="1C942D97"/>
    <w:rsid w:val="5B2A7829"/>
    <w:rsid w:val="6886216A"/>
    <w:rsid w:val="7EE4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</Words>
  <Characters>493</Characters>
  <Lines>0</Lines>
  <Paragraphs>0</Paragraphs>
  <TotalTime>82</TotalTime>
  <ScaleCrop>false</ScaleCrop>
  <LinksUpToDate>false</LinksUpToDate>
  <CharactersWithSpaces>505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2023-03-03T02:36:00Z</dcterms:created>
  <dc:creator>Administrator</dc:creator>
  <cp:lastModifiedBy>Administrator</cp:lastModifiedBy>
  <cp:lastPrinted>2023-03-28T01:48:00Z</cp:lastPrinted>
  <dcterms:modified xsi:type="dcterms:W3CDTF">2023-04-20T01:37:04Z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B1326C7A799D447A9D13B07314C2194B</vt:lpwstr>
  </property>
</Properties>
</file>